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16cid wp14">
  <w:body>
    <!-- Modified by docx4j 6.1.2 (Apache licensed) using ORACLE_JRE JAXB in Sun Microsystems Inc. Java 1.6.0_37 on Linux -->
    <w:tbl>
      <w:tblPr>
        <w:tblStyle w:val="a3"/>
        <w:tblW w:type="auto" w:w="0"/>
        <w:tblInd w:type="dxa" w:w="594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396"/>
      </w:tblGrid>
      <w:tr w:rsidTr="00380A66" w:rsidR="002B0FB8"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2B0FB8" w:rsidP="00C15BC1" w:rsidR="00C15BC1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:rsidRDefault="002B0FB8" w:rsidP="00664407" w:rsidR="002B0FB8">
            <w:pPr>
              <w:rPr>
                <w:i/>
                <w:sz w:val="28"/>
                <w:szCs w:val="28"/>
                <w:lang w:val="kk-KZ"/>
              </w:rPr>
            </w:pP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Заместителя Премьер-Министра - Министра финансов Республики Казахстан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12 августа 2022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818</w:t>
            </w:r>
          </w:p>
        </w:tc>
      </w:tr>
    </w:tbl>
    <w:p w:rsidRDefault="0099366C" w:rsidP="00B5779B" w:rsidR="0099366C">
      <w:pPr>
        <w:jc w:val="center"/>
        <w:rPr>
          <w:b/>
          <w:sz w:val="28"/>
          <w:szCs w:val="28"/>
        </w:rPr>
      </w:pPr>
    </w:p>
    <w:tbl>
      <w:tblPr>
        <w:tblW w:type="dxa" w:w="9639"/>
        <w:tblCellSpacing w:type="auto" w:w="0"/>
        <w:tblLook w:val="04A0" w:noVBand="1" w:noHBand="0" w:lastColumn="0" w:firstColumn="1" w:lastRow="0" w:firstRow="1"/>
      </w:tblPr>
      <w:tblGrid>
        <w:gridCol w:w="5103"/>
        <w:gridCol w:w="4536"/>
      </w:tblGrid>
      <w:tr w:rsidTr="00F211BD" w:rsidR="00C15BC1" w:rsidRPr="0096450F">
        <w:trPr>
          <w:trHeight w:val="30"/>
          <w:tblCellSpacing w:type="auto" w:w="0"/>
        </w:trPr>
        <w:tc>
          <w:tcPr>
            <w:tcW w:type="dxa" w:w="510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C15BC1" w:rsidP="00F211BD" w:rsidR="00C15BC1" w:rsidRPr="0096450F">
            <w:pPr>
              <w:ind w:firstLine="708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453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C15BC1" w:rsidP="00F211BD" w:rsidR="00C15BC1" w:rsidRPr="0096450F">
            <w:pPr>
              <w:ind w:firstLine="11" w:left="-11"/>
              <w:jc w:val="center"/>
              <w:rPr>
                <w:sz w:val="28"/>
                <w:szCs w:val="28"/>
              </w:rPr>
            </w:pPr>
            <w:r w:rsidRPr="0096450F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1-2</w:t>
            </w:r>
            <w:r w:rsidRPr="0096450F">
              <w:rPr>
                <w:sz w:val="28"/>
                <w:szCs w:val="28"/>
              </w:rPr>
              <w:br/>
              <w:t xml:space="preserve">к Правилам проведения </w:t>
            </w:r>
            <w:r w:rsidRPr="0096450F">
              <w:rPr>
                <w:sz w:val="28"/>
                <w:szCs w:val="28"/>
              </w:rPr>
              <w:br/>
              <w:t>контроля, осуществляемого</w:t>
            </w:r>
          </w:p>
          <w:p w:rsidRDefault="00C15BC1" w:rsidP="00F211BD" w:rsidR="00C15BC1" w:rsidRPr="0096450F">
            <w:pPr>
              <w:ind w:firstLine="11" w:left="-11"/>
              <w:jc w:val="center"/>
              <w:rPr>
                <w:sz w:val="28"/>
                <w:szCs w:val="28"/>
              </w:rPr>
            </w:pPr>
            <w:r w:rsidRPr="0096450F">
              <w:rPr>
                <w:sz w:val="28"/>
                <w:szCs w:val="28"/>
              </w:rPr>
              <w:t>централизованной службой по контролю за закупками,</w:t>
            </w:r>
            <w:r w:rsidRPr="0096450F">
              <w:rPr>
                <w:sz w:val="28"/>
                <w:szCs w:val="28"/>
                <w:lang w:val="kk-KZ"/>
              </w:rPr>
              <w:t xml:space="preserve"> </w:t>
            </w:r>
            <w:r w:rsidRPr="0096450F">
              <w:rPr>
                <w:sz w:val="28"/>
                <w:szCs w:val="28"/>
              </w:rPr>
              <w:t>за исключением</w:t>
            </w:r>
            <w:r w:rsidRPr="0096450F">
              <w:rPr>
                <w:sz w:val="28"/>
                <w:szCs w:val="28"/>
                <w:lang w:val="kk-KZ"/>
              </w:rPr>
              <w:t xml:space="preserve"> </w:t>
            </w:r>
            <w:r w:rsidRPr="0096450F">
              <w:rPr>
                <w:sz w:val="28"/>
                <w:szCs w:val="28"/>
              </w:rPr>
              <w:t>централизованной службы по контролю за закупками Фонда национального благосостояния</w:t>
            </w:r>
          </w:p>
        </w:tc>
      </w:tr>
    </w:tbl>
    <w:p w:rsidRDefault="00C15BC1" w:rsidP="00C15BC1" w:rsidR="00C15BC1">
      <w:pPr>
        <w:pStyle w:val="ac"/>
        <w:jc w:val="center"/>
        <w:rPr>
          <w:rFonts w:cs="Times New Roman" w:hAnsi="Times New Roman" w:ascii="Times New Roman"/>
          <w:sz w:val="28"/>
          <w:szCs w:val="28"/>
        </w:rPr>
      </w:pPr>
    </w:p>
    <w:p w:rsidRDefault="00C15BC1" w:rsidP="00C15BC1" w:rsidR="00C15BC1">
      <w:pPr>
        <w:pStyle w:val="ac"/>
        <w:jc w:val="center"/>
        <w:rPr>
          <w:rFonts w:cs="Times New Roman" w:hAnsi="Times New Roman" w:ascii="Times New Roman"/>
          <w:sz w:val="28"/>
          <w:szCs w:val="28"/>
        </w:rPr>
      </w:pPr>
    </w:p>
    <w:p w:rsidRDefault="00C15BC1" w:rsidP="00C15BC1" w:rsidR="00C15BC1" w:rsidRPr="0023730C">
      <w:pPr>
        <w:pStyle w:val="ac"/>
        <w:jc w:val="center"/>
        <w:rPr>
          <w:rFonts w:cs="Times New Roman" w:hAnsi="Times New Roman" w:ascii="Times New Roman"/>
          <w:sz w:val="28"/>
          <w:szCs w:val="28"/>
        </w:rPr>
      </w:pPr>
      <w:r w:rsidRPr="0023730C">
        <w:rPr>
          <w:rFonts w:cs="Times New Roman" w:hAnsi="Times New Roman" w:ascii="Times New Roman"/>
          <w:sz w:val="28"/>
          <w:szCs w:val="28"/>
        </w:rPr>
        <w:t>Элементы контроля и способы устранения нарушений</w:t>
      </w:r>
    </w:p>
    <w:p w:rsidRDefault="00C15BC1" w:rsidP="00C15BC1" w:rsidR="00C15BC1" w:rsidRPr="0023730C">
      <w:pPr>
        <w:pStyle w:val="ac"/>
        <w:jc w:val="center"/>
        <w:rPr>
          <w:rFonts w:cs="Times New Roman" w:hAnsi="Times New Roman" w:ascii="Times New Roman"/>
          <w:sz w:val="28"/>
          <w:szCs w:val="28"/>
        </w:rPr>
      </w:pPr>
    </w:p>
    <w:tbl>
      <w:tblPr>
        <w:tblW w:type="dxa" w:w="949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818"/>
        <w:gridCol w:w="2291"/>
        <w:gridCol w:w="2690"/>
        <w:gridCol w:w="2694"/>
      </w:tblGrid>
      <w:tr w:rsidTr="00F211BD" w:rsidR="00C15BC1" w:rsidRPr="0096450F">
        <w:trPr>
          <w:trHeight w:val="30"/>
          <w:jc w:val="center"/>
        </w:trPr>
        <w:tc>
          <w:tcPr>
            <w:tcW w:type="dxa" w:w="1818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124" w:left="20"/>
              <w:jc w:val="center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Направления</w:t>
            </w:r>
            <w:r>
              <w:rPr>
                <w:color w:val="000000"/>
                <w:sz w:val="28"/>
                <w:szCs w:val="28"/>
              </w:rPr>
              <w:t>/</w:t>
            </w:r>
          </w:p>
          <w:p w:rsidRDefault="00C15BC1" w:rsidP="00F211BD" w:rsidR="00C15BC1" w:rsidRPr="0096450F">
            <w:pPr>
              <w:spacing w:after="20"/>
              <w:ind w:right="124" w:left="2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элементы</w:t>
            </w:r>
            <w:r w:rsidRPr="0096450F">
              <w:rPr>
                <w:color w:val="000000"/>
                <w:sz w:val="28"/>
                <w:szCs w:val="28"/>
              </w:rPr>
              <w:t xml:space="preserve"> контроля</w:t>
            </w:r>
          </w:p>
        </w:tc>
        <w:tc>
          <w:tcPr>
            <w:tcW w:type="dxa" w:w="2291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90" w:left="20"/>
              <w:jc w:val="center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Критерии системы управления рисками для отбора данных</w:t>
            </w: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 w:left="20"/>
              <w:jc w:val="center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рисков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Способы устранения нарушений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12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Первое направление</w:t>
            </w:r>
          </w:p>
        </w:tc>
        <w:tc>
          <w:tcPr>
            <w:tcW w:type="dxa" w:w="2291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Закупки способом тендера (аукциона)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Default="00C15BC1" w:rsidP="00F211BD" w:rsidR="00C15BC1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  <w:r w:rsidRPr="0096450F">
              <w:rPr>
                <w:sz w:val="28"/>
                <w:szCs w:val="28"/>
              </w:rPr>
              <w:br/>
            </w:r>
            <w:r w:rsidRPr="0096450F">
              <w:rPr>
                <w:color w:val="000000"/>
                <w:sz w:val="28"/>
                <w:szCs w:val="28"/>
              </w:rPr>
              <w:t>Закупки товаров, работ, услуг, входящих в перечень товаров, работ, услуг по которым закупки осуществляются способом тендера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Default="00C15BC1" w:rsidP="00F211BD" w:rsidR="00C15BC1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Проект договора о закупках путем прямого заключения, направленный заказчиком на </w:t>
            </w:r>
            <w:r w:rsidRPr="0096450F">
              <w:rPr>
                <w:color w:val="000000"/>
                <w:sz w:val="28"/>
                <w:szCs w:val="28"/>
              </w:rPr>
              <w:lastRenderedPageBreak/>
              <w:t>подписание потенциальному поставщику, если имеются следующие условия (по отдельности):</w:t>
            </w:r>
          </w:p>
          <w:p w:rsidRDefault="00C15BC1" w:rsidP="00C15BC1" w:rsidR="00C15BC1" w:rsidRPr="0096450F">
            <w:pPr>
              <w:pStyle w:val="ab"/>
              <w:numPr>
                <w:ilvl w:val="0"/>
                <w:numId w:val="1"/>
              </w:numPr>
              <w:overflowPunct w:val="false"/>
              <w:autoSpaceDE w:val="false"/>
              <w:autoSpaceDN w:val="false"/>
              <w:adjustRightInd w:val="false"/>
              <w:spacing w:lineRule="auto" w:line="240" w:after="20"/>
              <w:ind w:firstLine="0" w:right="90" w:left="74"/>
              <w:rPr>
                <w:rFonts w:cs="Times New Roman" w:hAnsi="Times New Roman" w:ascii="Times New Roman"/>
                <w:color w:val="000000"/>
                <w:sz w:val="28"/>
                <w:szCs w:val="28"/>
              </w:rPr>
            </w:pPr>
            <w:r w:rsidRPr="0096450F">
              <w:rPr>
                <w:rFonts w:cs="Times New Roman" w:hAnsi="Times New Roman" w:ascii="Times New Roman"/>
                <w:color w:val="000000"/>
                <w:sz w:val="28"/>
                <w:szCs w:val="28"/>
              </w:rPr>
              <w:t xml:space="preserve">сумма закупки превышает </w:t>
            </w:r>
            <w:r>
              <w:rPr>
                <w:rFonts w:cs="Times New Roman" w:hAnsi="Times New Roman" w:ascii="Times New Roman"/>
                <w:color w:val="000000"/>
                <w:sz w:val="28"/>
                <w:szCs w:val="28"/>
                <w:lang w:val="kk-KZ"/>
              </w:rPr>
              <w:t>2 (</w:t>
            </w:r>
            <w:r w:rsidRPr="0096450F">
              <w:rPr>
                <w:rFonts w:cs="Times New Roman" w:hAnsi="Times New Roman" w:ascii="Times New Roman"/>
                <w:color w:val="000000"/>
                <w:sz w:val="28"/>
                <w:szCs w:val="28"/>
              </w:rPr>
              <w:t>два</w:t>
            </w:r>
            <w:r>
              <w:rPr>
                <w:rFonts w:cs="Times New Roman" w:hAnsi="Times New Roman" w:ascii="Times New Roman"/>
                <w:color w:val="000000"/>
                <w:sz w:val="28"/>
                <w:szCs w:val="28"/>
                <w:lang w:val="kk-KZ"/>
              </w:rPr>
              <w:t>)</w:t>
            </w:r>
            <w:r w:rsidRPr="0096450F">
              <w:rPr>
                <w:rFonts w:cs="Times New Roman" w:hAnsi="Times New Roman" w:ascii="Times New Roman"/>
                <w:color w:val="000000"/>
                <w:sz w:val="28"/>
                <w:szCs w:val="28"/>
              </w:rPr>
              <w:t xml:space="preserve"> миллиона тенге;</w:t>
            </w:r>
          </w:p>
          <w:p w:rsidRDefault="00C15BC1" w:rsidP="00C15BC1" w:rsidR="00C15BC1">
            <w:pPr>
              <w:pStyle w:val="ab"/>
              <w:numPr>
                <w:ilvl w:val="0"/>
                <w:numId w:val="1"/>
              </w:numPr>
              <w:overflowPunct w:val="false"/>
              <w:autoSpaceDE w:val="false"/>
              <w:autoSpaceDN w:val="false"/>
              <w:adjustRightInd w:val="false"/>
              <w:spacing w:lineRule="auto" w:line="240" w:after="20"/>
              <w:ind w:hanging="54" w:right="90" w:left="74"/>
              <w:rPr>
                <w:rFonts w:cs="Times New Roman" w:hAnsi="Times New Roman" w:ascii="Times New Roman"/>
                <w:color w:val="000000"/>
                <w:sz w:val="28"/>
                <w:szCs w:val="28"/>
              </w:rPr>
            </w:pPr>
            <w:r w:rsidRPr="0096450F">
              <w:rPr>
                <w:rFonts w:cs="Times New Roman" w:hAnsi="Times New Roman" w:ascii="Times New Roman"/>
                <w:color w:val="000000"/>
                <w:sz w:val="28"/>
                <w:szCs w:val="28"/>
              </w:rPr>
              <w:t xml:space="preserve">имеется более одного пункта </w:t>
            </w:r>
          </w:p>
          <w:p w:rsidRDefault="00C15BC1" w:rsidP="00F211BD" w:rsidR="00C15BC1" w:rsidRPr="001147F9">
            <w:pPr>
              <w:overflowPunct w:val="false"/>
              <w:autoSpaceDE w:val="false"/>
              <w:autoSpaceDN w:val="false"/>
              <w:adjustRightInd w:val="false"/>
              <w:spacing w:after="20"/>
              <w:ind w:right="90"/>
              <w:rPr>
                <w:color w:val="000000"/>
                <w:sz w:val="28"/>
                <w:szCs w:val="28"/>
              </w:rPr>
            </w:pPr>
            <w:r w:rsidRPr="001147F9">
              <w:rPr>
                <w:color w:val="000000"/>
                <w:sz w:val="28"/>
                <w:szCs w:val="28"/>
              </w:rPr>
              <w:t>годового плана закупок с одинаковыми наименованиями и кодами Единого номенклатурного справочника товаров, работ, услуг.</w:t>
            </w:r>
          </w:p>
          <w:p w:rsidRDefault="00C15BC1" w:rsidP="00F211BD" w:rsidR="00C15BC1" w:rsidRPr="0096450F">
            <w:pPr>
              <w:pStyle w:val="ab"/>
              <w:overflowPunct w:val="false"/>
              <w:autoSpaceDE w:val="false"/>
              <w:autoSpaceDN w:val="false"/>
              <w:adjustRightInd w:val="false"/>
              <w:spacing w:lineRule="auto" w:line="240" w:after="20"/>
              <w:ind w:right="90" w:left="74"/>
              <w:rPr>
                <w:rFonts w:cs="Times New Roman" w:hAnsi="Times New Roman" w:ascii="Times New Roman"/>
                <w:color w:val="000000"/>
                <w:sz w:val="28"/>
                <w:szCs w:val="28"/>
              </w:rPr>
            </w:pPr>
          </w:p>
          <w:p w:rsidRDefault="00C15BC1" w:rsidP="00F211BD" w:rsidR="00C15BC1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Закупки, по которым в </w:t>
            </w:r>
            <w:r w:rsidRPr="0096450F">
              <w:rPr>
                <w:sz w:val="28"/>
                <w:szCs w:val="28"/>
              </w:rPr>
              <w:t>централизованн</w:t>
            </w:r>
            <w:r>
              <w:rPr>
                <w:sz w:val="28"/>
                <w:szCs w:val="28"/>
              </w:rPr>
              <w:t>ую</w:t>
            </w:r>
            <w:r w:rsidRPr="0096450F">
              <w:rPr>
                <w:sz w:val="28"/>
                <w:szCs w:val="28"/>
              </w:rPr>
              <w:t xml:space="preserve"> служб</w:t>
            </w:r>
            <w:r>
              <w:rPr>
                <w:sz w:val="28"/>
                <w:szCs w:val="28"/>
              </w:rPr>
              <w:t>у</w:t>
            </w:r>
            <w:r w:rsidRPr="0096450F">
              <w:rPr>
                <w:sz w:val="28"/>
                <w:szCs w:val="28"/>
              </w:rPr>
              <w:t xml:space="preserve"> по контролю</w:t>
            </w:r>
            <w:r w:rsidRPr="00062C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 закупками </w:t>
            </w:r>
            <w:r w:rsidRPr="0096450F">
              <w:rPr>
                <w:color w:val="000000"/>
                <w:sz w:val="28"/>
                <w:szCs w:val="28"/>
              </w:rPr>
              <w:t xml:space="preserve">поступили жалобы. </w:t>
            </w:r>
          </w:p>
          <w:p w:rsidRDefault="00C15BC1" w:rsidP="00F211BD" w:rsidR="00C15BC1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9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Запланированные закупки способом через товарные биржи.</w:t>
            </w:r>
          </w:p>
        </w:tc>
        <w:tc>
          <w:tcPr>
            <w:tcW w:type="dxa" w:w="2690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lastRenderedPageBreak/>
              <w:t>Профиль № 1 Установление организатором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96450F">
              <w:rPr>
                <w:color w:val="000000"/>
                <w:sz w:val="28"/>
                <w:szCs w:val="28"/>
              </w:rPr>
              <w:t xml:space="preserve"> заказчиком в тендерной (аукционной) документации квалификационных требований и условий, в нарушение законодательства Республики Казахстан о закупках отдельных субъектов </w:t>
            </w:r>
            <w:proofErr w:type="spellStart"/>
            <w:r w:rsidRPr="0096450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96450F">
              <w:rPr>
                <w:color w:val="000000"/>
                <w:sz w:val="28"/>
                <w:szCs w:val="28"/>
              </w:rPr>
              <w:t xml:space="preserve"> сектора.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Вариант 1. Внесение изменений в тендерную (аукционную) документацию 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vMerge/>
          </w:tcPr>
          <w:p w:rsidRDefault="00C15BC1" w:rsidP="00F211BD" w:rsidR="00C15BC1" w:rsidRPr="0096450F">
            <w:pPr>
              <w:ind w:right="44"/>
              <w:rPr>
                <w:sz w:val="28"/>
                <w:szCs w:val="28"/>
              </w:rPr>
            </w:pP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23730C">
              <w:rPr>
                <w:color w:val="000000"/>
                <w:sz w:val="28"/>
                <w:szCs w:val="28"/>
              </w:rPr>
              <w:t>Вариант 2. Отмена соответствующего решения организатора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23730C">
              <w:rPr>
                <w:color w:val="000000"/>
                <w:sz w:val="28"/>
                <w:szCs w:val="28"/>
              </w:rPr>
              <w:t xml:space="preserve"> заказчика об утверждении тендерной (аукционной)</w:t>
            </w:r>
            <w:r>
              <w:rPr>
                <w:color w:val="000000"/>
                <w:sz w:val="28"/>
                <w:szCs w:val="28"/>
              </w:rPr>
              <w:t xml:space="preserve"> документации </w:t>
            </w:r>
            <w:r w:rsidRPr="0096450F">
              <w:rPr>
                <w:color w:val="000000"/>
                <w:sz w:val="28"/>
                <w:szCs w:val="28"/>
              </w:rPr>
              <w:t xml:space="preserve">в случае, если предварительное обсуждение проекта тендерной </w:t>
            </w:r>
            <w:r w:rsidRPr="0023730C">
              <w:rPr>
                <w:color w:val="000000"/>
                <w:sz w:val="28"/>
                <w:szCs w:val="28"/>
              </w:rPr>
              <w:t>(аукционной)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450F">
              <w:rPr>
                <w:color w:val="000000"/>
                <w:sz w:val="28"/>
                <w:szCs w:val="28"/>
              </w:rPr>
              <w:t>документации не осуществля</w:t>
            </w:r>
            <w:r>
              <w:rPr>
                <w:color w:val="000000"/>
                <w:sz w:val="28"/>
                <w:szCs w:val="28"/>
              </w:rPr>
              <w:t>ется</w:t>
            </w:r>
            <w:r w:rsidRPr="0096450F">
              <w:rPr>
                <w:color w:val="000000"/>
                <w:sz w:val="28"/>
                <w:szCs w:val="28"/>
              </w:rPr>
              <w:t>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Профиль № 3  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Не разделение на лоты при проведении закупок способом тендера.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Отмена закупки до заключения договора о закупках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Профиль № 8 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Срок поставки товаров, выполнения работ, оказания услуг менее 15 (пятнадцати)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Отмена закупки до заключения договора о закупках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216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Профиль № 11 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Неправомерное применение способа закупок – способ из одного источника путем прямого заключения договора о закупках.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Отзыв проекта договора закупок с внесением изменений в годовой план закупок в соответствии с уведомлением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2306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№ 12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Неправомерный выбор способа осуществления закупок товаров, входящих в перечень биржевых товаров.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Внесение изменений в годовой план закупок в соответствии с уведомлением*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4069"/>
          <w:jc w:val="center"/>
        </w:trPr>
        <w:tc>
          <w:tcPr>
            <w:tcW w:type="dxa" w:w="1818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lastRenderedPageBreak/>
              <w:t>Второе направление</w:t>
            </w: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Закупки способом тендера (аукциона)</w:t>
            </w:r>
          </w:p>
          <w:p w:rsidRDefault="00C15BC1" w:rsidP="00F211BD" w:rsidR="00C15BC1" w:rsidRPr="0096450F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9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№ 2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Утверждение организатором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96450F">
              <w:rPr>
                <w:color w:val="000000"/>
                <w:sz w:val="28"/>
                <w:szCs w:val="28"/>
              </w:rPr>
              <w:t xml:space="preserve"> заказчиком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96450F">
              <w:rPr>
                <w:color w:val="000000"/>
                <w:sz w:val="28"/>
                <w:szCs w:val="28"/>
              </w:rPr>
              <w:t xml:space="preserve">тендерной (аукционной) документации в нарушение законодательства Республики Казахстан о закупках отдельных субъектов </w:t>
            </w:r>
            <w:proofErr w:type="spellStart"/>
            <w:r w:rsidRPr="0096450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96450F">
              <w:rPr>
                <w:color w:val="000000"/>
                <w:sz w:val="28"/>
                <w:szCs w:val="28"/>
              </w:rPr>
              <w:t xml:space="preserve"> сектора, при наличии соответствующих замечаний в протоколе предварительного обсуждения к проекту тендерной (аукционной) документации.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Отмена закупки до заключения договора о закупках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4069"/>
          <w:jc w:val="center"/>
        </w:trPr>
        <w:tc>
          <w:tcPr>
            <w:tcW w:type="dxa" w:w="1818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</w:tc>
        <w:tc>
          <w:tcPr>
            <w:tcW w:type="dxa" w:w="2291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Профиль № 14 Установление организатором (заказчиком) в тендерной (аукционной) документации квалификационных требований и условий, не предусмотренных 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законодательством Республики Казахстан о закупках отдельных субъектов </w:t>
            </w:r>
            <w:proofErr w:type="spellStart"/>
            <w:r w:rsidRPr="0096450F">
              <w:rPr>
                <w:color w:val="000000"/>
                <w:sz w:val="28"/>
                <w:szCs w:val="28"/>
              </w:rPr>
              <w:t>квазигосудар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96450F">
              <w:rPr>
                <w:color w:val="000000"/>
                <w:sz w:val="28"/>
                <w:szCs w:val="28"/>
              </w:rPr>
              <w:t>твенного</w:t>
            </w:r>
            <w:proofErr w:type="spellEnd"/>
            <w:r w:rsidRPr="0096450F">
              <w:rPr>
                <w:color w:val="000000"/>
                <w:sz w:val="28"/>
                <w:szCs w:val="28"/>
              </w:rPr>
              <w:t xml:space="preserve"> сектора, в случае изменений тендерной (аукционной) </w:t>
            </w:r>
            <w:r w:rsidRPr="0096450F">
              <w:rPr>
                <w:color w:val="000000"/>
                <w:sz w:val="28"/>
                <w:szCs w:val="28"/>
              </w:rPr>
              <w:lastRenderedPageBreak/>
              <w:t>документации по итогам обсуждения либо в тендерной (аукционной) документации, когда вместо технической спецификации содержится проектно-сметная документация (перечень основных видов оборудования (механизмов, машин) и трудовых ресурсов).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lastRenderedPageBreak/>
              <w:t>Отмена закупки до заключения договора о закупках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</w:p>
        </w:tc>
      </w:tr>
      <w:tr w:rsidTr="00F211BD" w:rsidR="00C15BC1" w:rsidRPr="0096450F">
        <w:trPr>
          <w:trHeight w:val="1995"/>
          <w:jc w:val="center"/>
        </w:trPr>
        <w:tc>
          <w:tcPr>
            <w:tcW w:type="dxa" w:w="1818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12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lastRenderedPageBreak/>
              <w:t>Третье направление</w:t>
            </w:r>
          </w:p>
        </w:tc>
        <w:tc>
          <w:tcPr>
            <w:tcW w:type="dxa" w:w="2291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9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Закупки способом тендера (аукциона), сумма которых превышает </w:t>
            </w:r>
            <w:r>
              <w:rPr>
                <w:color w:val="000000"/>
                <w:sz w:val="28"/>
                <w:szCs w:val="28"/>
              </w:rPr>
              <w:t>300 (</w:t>
            </w:r>
            <w:r w:rsidRPr="0096450F">
              <w:rPr>
                <w:color w:val="000000"/>
                <w:sz w:val="28"/>
                <w:szCs w:val="28"/>
              </w:rPr>
              <w:t>триста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6450F">
              <w:rPr>
                <w:color w:val="000000"/>
                <w:sz w:val="28"/>
                <w:szCs w:val="28"/>
              </w:rPr>
              <w:t xml:space="preserve"> миллионов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450F">
              <w:rPr>
                <w:color w:val="000000"/>
                <w:sz w:val="28"/>
                <w:szCs w:val="28"/>
              </w:rPr>
              <w:t>тенге, и (или) закупки способом тендера (аукциона), по которым поступили жалобы потенциальных поставщиков, подавших заявку на участие в соответствующем тендере (аукционе)</w:t>
            </w: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№ 4 Принятие решения с нарушением прав и законных интересов потенциального поставщика, повлекшее его отклонение.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Приведение протокола предварительного допуска в соответствие с уведомлением*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6450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Профиль № 5 Принятие </w:t>
            </w:r>
            <w:proofErr w:type="spellStart"/>
            <w:r w:rsidRPr="0096450F">
              <w:rPr>
                <w:color w:val="000000"/>
                <w:sz w:val="28"/>
                <w:szCs w:val="28"/>
              </w:rPr>
              <w:t>решени</w:t>
            </w:r>
            <w:proofErr w:type="spellEnd"/>
            <w:r>
              <w:rPr>
                <w:color w:val="000000"/>
                <w:sz w:val="28"/>
                <w:szCs w:val="28"/>
                <w:lang w:val="kk-KZ"/>
              </w:rPr>
              <w:t>я</w:t>
            </w:r>
            <w:r w:rsidRPr="0096450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о </w:t>
            </w:r>
            <w:r w:rsidRPr="0096450F">
              <w:rPr>
                <w:color w:val="000000"/>
                <w:sz w:val="28"/>
                <w:szCs w:val="28"/>
              </w:rPr>
              <w:t>допуске потенциального поставщика с нарушением законодательства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96450F">
              <w:rPr>
                <w:color w:val="000000"/>
                <w:sz w:val="28"/>
                <w:szCs w:val="28"/>
              </w:rPr>
              <w:t xml:space="preserve">Республики Казахстан о закупках отдельных субъектов </w:t>
            </w:r>
            <w:proofErr w:type="spellStart"/>
            <w:r w:rsidRPr="0096450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96450F">
              <w:rPr>
                <w:color w:val="000000"/>
                <w:sz w:val="28"/>
                <w:szCs w:val="28"/>
              </w:rPr>
              <w:t xml:space="preserve"> сектора.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Приведение протокола предварительного допуска в соответствие с уведомлением*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6450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Профиль № 7 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Не указание в протоколе предварительного допуска подробных причин отклонения </w:t>
            </w:r>
            <w:r w:rsidRPr="0096450F">
              <w:rPr>
                <w:color w:val="000000"/>
                <w:sz w:val="28"/>
                <w:szCs w:val="28"/>
              </w:rPr>
              <w:lastRenderedPageBreak/>
              <w:t>тендерных (аукционных) заявок.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lastRenderedPageBreak/>
              <w:t>Вариант 1. Приведение протокола предварительного допуска в соответствие с уведомлением*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2334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Вариант 2. Отмена соответствующего решения организатора (заказчика)</w:t>
            </w:r>
            <w:r>
              <w:rPr>
                <w:color w:val="000000"/>
                <w:sz w:val="28"/>
                <w:szCs w:val="28"/>
              </w:rPr>
              <w:t xml:space="preserve"> об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утверждении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тендерной (аукционной) документации</w:t>
            </w:r>
            <w:r w:rsidRPr="0096450F">
              <w:rPr>
                <w:color w:val="000000"/>
                <w:sz w:val="28"/>
                <w:szCs w:val="28"/>
              </w:rPr>
              <w:t xml:space="preserve"> в случае, если предварительное обсуждение проекта тендерной </w:t>
            </w:r>
            <w:r>
              <w:rPr>
                <w:color w:val="000000"/>
                <w:sz w:val="28"/>
                <w:szCs w:val="28"/>
              </w:rPr>
              <w:t xml:space="preserve">(аукционной) </w:t>
            </w:r>
            <w:r w:rsidRPr="0096450F">
              <w:rPr>
                <w:color w:val="000000"/>
                <w:sz w:val="28"/>
                <w:szCs w:val="28"/>
              </w:rPr>
              <w:t>документации не осуществляется*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№ 13 Неправомерное отклонение заявок потенциальных поставщиков по основаниям, которые не предоставляют им право на приведение своих заявок в соответствие.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Вариант 1. Приведение протокола предварительного допуска в соответствие с уведомлением*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vMerge/>
          </w:tcPr>
          <w:p w:rsidRDefault="00C15BC1" w:rsidP="00F211BD" w:rsidR="00C15BC1" w:rsidRPr="0096450F">
            <w:pPr>
              <w:ind w:right="44"/>
              <w:rPr>
                <w:sz w:val="28"/>
                <w:szCs w:val="28"/>
              </w:rPr>
            </w:pP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Вариант 2. Отмена соответствующего решения организатора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96450F">
              <w:rPr>
                <w:color w:val="000000"/>
                <w:sz w:val="28"/>
                <w:szCs w:val="28"/>
              </w:rPr>
              <w:t xml:space="preserve"> заказчика в случае оформления организатором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r w:rsidRPr="0096450F">
              <w:rPr>
                <w:color w:val="000000"/>
                <w:sz w:val="28"/>
                <w:szCs w:val="28"/>
              </w:rPr>
              <w:t>заказчик</w:t>
            </w:r>
            <w:r>
              <w:rPr>
                <w:color w:val="000000"/>
                <w:sz w:val="28"/>
                <w:szCs w:val="28"/>
                <w:lang w:val="kk-KZ"/>
              </w:rPr>
              <w:t>ом</w:t>
            </w:r>
            <w:r w:rsidRPr="0096450F">
              <w:rPr>
                <w:color w:val="000000"/>
                <w:sz w:val="28"/>
                <w:szCs w:val="28"/>
              </w:rPr>
              <w:t xml:space="preserve"> закупок протокола об итогах*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12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Четвертое направление</w:t>
            </w:r>
          </w:p>
        </w:tc>
        <w:tc>
          <w:tcPr>
            <w:tcW w:type="dxa" w:w="2291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9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Закупки способом тендера (аукциона), сумма которых превышает </w:t>
            </w:r>
            <w:r>
              <w:rPr>
                <w:color w:val="000000"/>
                <w:sz w:val="28"/>
                <w:szCs w:val="28"/>
              </w:rPr>
              <w:t>300 (</w:t>
            </w:r>
            <w:r w:rsidRPr="0096450F">
              <w:rPr>
                <w:color w:val="000000"/>
                <w:sz w:val="28"/>
                <w:szCs w:val="28"/>
              </w:rPr>
              <w:t>триста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6450F">
              <w:rPr>
                <w:color w:val="000000"/>
                <w:sz w:val="28"/>
                <w:szCs w:val="28"/>
              </w:rPr>
              <w:t xml:space="preserve"> миллионов тенге, и (или) закупки </w:t>
            </w:r>
            <w:r w:rsidRPr="0096450F">
              <w:rPr>
                <w:color w:val="000000"/>
                <w:sz w:val="28"/>
                <w:szCs w:val="28"/>
              </w:rPr>
              <w:lastRenderedPageBreak/>
              <w:t xml:space="preserve">способом тендера (аукциона), по которым поступили жалобы в сроки, установленные </w:t>
            </w:r>
            <w:r w:rsidRPr="0096450F">
              <w:rPr>
                <w:sz w:val="28"/>
                <w:szCs w:val="28"/>
              </w:rPr>
              <w:t>статьей 16 Закона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571EDF">
              <w:rPr>
                <w:color w:val="000000"/>
                <w:sz w:val="28"/>
                <w:szCs w:val="28"/>
              </w:rPr>
              <w:t xml:space="preserve">Республики Казахстан «О закупках отдельных субъектов </w:t>
            </w:r>
            <w:proofErr w:type="spellStart"/>
            <w:r w:rsidRPr="00571ED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571EDF">
              <w:rPr>
                <w:color w:val="000000"/>
                <w:sz w:val="28"/>
                <w:szCs w:val="28"/>
              </w:rPr>
              <w:t xml:space="preserve"> сектора»</w:t>
            </w:r>
            <w:r w:rsidRPr="0096450F">
              <w:rPr>
                <w:sz w:val="28"/>
                <w:szCs w:val="28"/>
              </w:rPr>
              <w:t>.</w:t>
            </w: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lastRenderedPageBreak/>
              <w:t xml:space="preserve">Профиль № 4 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Принятие решения с нарушением прав и законных интересов потенциального поставщика, повлекшее его отклонение.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Отмена закупки до заключения договора о закупках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№ 5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Принятие решения о допуске потенциального поставщика с нарушением законодательства Республики Казахстан о закупках отдельных субъектов </w:t>
            </w:r>
            <w:proofErr w:type="spellStart"/>
            <w:r w:rsidRPr="0096450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96450F">
              <w:rPr>
                <w:color w:val="000000"/>
                <w:sz w:val="28"/>
                <w:szCs w:val="28"/>
              </w:rPr>
              <w:t xml:space="preserve"> сектора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Отмена закупки до заключения договора о закупках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1677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№ 6 Неприменение или неправомерное применение условных скидок.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Приведение протокола итогов в соответствие с уведомлением*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1690"/>
          <w:jc w:val="center"/>
        </w:trPr>
        <w:tc>
          <w:tcPr>
            <w:tcW w:type="dxa" w:w="1818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12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Контроль закупок способом запроса ценовых предложений</w:t>
            </w:r>
          </w:p>
        </w:tc>
        <w:tc>
          <w:tcPr>
            <w:tcW w:type="dxa" w:w="2291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9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Закупки способом запроса ценовых предложений, сумма лота которых превышает </w:t>
            </w:r>
            <w:r>
              <w:rPr>
                <w:color w:val="000000"/>
                <w:sz w:val="28"/>
                <w:szCs w:val="28"/>
              </w:rPr>
              <w:t>2 (</w:t>
            </w:r>
            <w:r w:rsidRPr="0096450F">
              <w:rPr>
                <w:color w:val="000000"/>
                <w:sz w:val="28"/>
                <w:szCs w:val="28"/>
              </w:rPr>
              <w:t>два</w:t>
            </w:r>
            <w:r>
              <w:rPr>
                <w:color w:val="000000"/>
                <w:sz w:val="28"/>
                <w:szCs w:val="28"/>
              </w:rPr>
              <w:t xml:space="preserve">) </w:t>
            </w:r>
            <w:r w:rsidRPr="0096450F">
              <w:rPr>
                <w:color w:val="000000"/>
                <w:sz w:val="28"/>
                <w:szCs w:val="28"/>
              </w:rPr>
              <w:t xml:space="preserve">миллиона тенге, и (или) закупки, по которым в </w:t>
            </w:r>
            <w:r w:rsidRPr="0096450F">
              <w:rPr>
                <w:sz w:val="28"/>
                <w:szCs w:val="28"/>
              </w:rPr>
              <w:t>централизованн</w:t>
            </w:r>
            <w:r>
              <w:rPr>
                <w:sz w:val="28"/>
                <w:szCs w:val="28"/>
              </w:rPr>
              <w:t>ую</w:t>
            </w:r>
            <w:r w:rsidRPr="0096450F">
              <w:rPr>
                <w:sz w:val="28"/>
                <w:szCs w:val="28"/>
              </w:rPr>
              <w:t xml:space="preserve"> </w:t>
            </w:r>
            <w:r w:rsidRPr="00777A97">
              <w:rPr>
                <w:sz w:val="28"/>
                <w:szCs w:val="28"/>
              </w:rPr>
              <w:t>службу</w:t>
            </w:r>
            <w:r w:rsidRPr="0096450F">
              <w:rPr>
                <w:sz w:val="28"/>
                <w:szCs w:val="28"/>
              </w:rPr>
              <w:t xml:space="preserve"> по контролю</w:t>
            </w:r>
            <w:r w:rsidRPr="00062C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 закупками </w:t>
            </w:r>
            <w:r w:rsidRPr="0096450F">
              <w:rPr>
                <w:color w:val="000000"/>
                <w:sz w:val="28"/>
                <w:szCs w:val="28"/>
              </w:rPr>
              <w:t>поступили жалобы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Профиль № 9 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Не разделение на лоты при проведении закупок способом запроса ценовых предложений.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Отмена закупки до заключения договора о закупках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№ 10 Техническая спецификация содержит указания на товарные знаки, полезные модели и другие характеристики при проведении закупок способом запроса ценовых предложений.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Отмена закупки до заключения договора о закупках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2226"/>
          <w:jc w:val="center"/>
        </w:trPr>
        <w:tc>
          <w:tcPr>
            <w:tcW w:type="dxa" w:w="1818"/>
            <w:vMerge/>
          </w:tcPr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</w:tcPr>
          <w:p w:rsidRDefault="00C15BC1" w:rsidP="00F211BD" w:rsidR="00C15BC1" w:rsidRPr="0096450F">
            <w:pPr>
              <w:ind w:right="90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Профиль № 15 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Неправомерные требования в случае осуществления закупок способом запроса ценовых предложений.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Отмена закупки до заключения договора о закупках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Default="00C15BC1" w:rsidP="00F211BD" w:rsidR="00C15BC1" w:rsidRPr="0096450F">
            <w:pPr>
              <w:spacing w:after="20"/>
              <w:ind w:right="50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lastRenderedPageBreak/>
              <w:t>Контроль закупок способами из одного источника</w:t>
            </w: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spacing w:after="20"/>
              <w:ind w:right="124" w:left="20"/>
              <w:rPr>
                <w:color w:val="000000"/>
                <w:sz w:val="28"/>
                <w:szCs w:val="28"/>
              </w:rPr>
            </w:pPr>
          </w:p>
          <w:p w:rsidRDefault="00C15BC1" w:rsidP="00F211BD" w:rsidR="00C15BC1" w:rsidRPr="0096450F">
            <w:pPr>
              <w:ind w:right="124" w:left="20"/>
              <w:rPr>
                <w:sz w:val="28"/>
                <w:szCs w:val="28"/>
              </w:rPr>
            </w:pPr>
          </w:p>
        </w:tc>
        <w:tc>
          <w:tcPr>
            <w:tcW w:type="dxa" w:w="2291"/>
            <w:vMerge w:val="restart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90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Проект договора о закупках путем прямого заключения, направленный заказчиком на подписание потенциальному поставщику, если имеются следующие условия (по отдельности):</w:t>
            </w:r>
          </w:p>
          <w:p w:rsidRDefault="00C15BC1" w:rsidP="00F211BD" w:rsidR="00C15BC1" w:rsidRPr="0096450F">
            <w:pPr>
              <w:spacing w:after="20"/>
              <w:ind w:right="9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 xml:space="preserve">1) сумма закупки превышает </w:t>
            </w:r>
            <w:r>
              <w:rPr>
                <w:color w:val="000000"/>
                <w:sz w:val="28"/>
                <w:szCs w:val="28"/>
              </w:rPr>
              <w:t>2 (</w:t>
            </w:r>
            <w:r w:rsidRPr="0096450F">
              <w:rPr>
                <w:color w:val="000000"/>
                <w:sz w:val="28"/>
                <w:szCs w:val="28"/>
              </w:rPr>
              <w:t>два</w:t>
            </w:r>
            <w:r>
              <w:rPr>
                <w:color w:val="000000"/>
                <w:sz w:val="28"/>
                <w:szCs w:val="28"/>
              </w:rPr>
              <w:t xml:space="preserve">) </w:t>
            </w:r>
            <w:r w:rsidRPr="0096450F">
              <w:rPr>
                <w:color w:val="000000"/>
                <w:sz w:val="28"/>
                <w:szCs w:val="28"/>
              </w:rPr>
              <w:t>миллиона тенге;</w:t>
            </w:r>
            <w:r w:rsidRPr="0096450F">
              <w:rPr>
                <w:sz w:val="28"/>
                <w:szCs w:val="28"/>
              </w:rPr>
              <w:br/>
            </w:r>
            <w:r w:rsidRPr="0096450F">
              <w:rPr>
                <w:color w:val="000000"/>
                <w:sz w:val="28"/>
                <w:szCs w:val="28"/>
              </w:rPr>
              <w:t xml:space="preserve">2) имеется более одного пункта </w:t>
            </w:r>
            <w:r>
              <w:rPr>
                <w:color w:val="000000"/>
                <w:sz w:val="28"/>
                <w:szCs w:val="28"/>
              </w:rPr>
              <w:t>г</w:t>
            </w:r>
            <w:r w:rsidRPr="0096450F">
              <w:rPr>
                <w:color w:val="000000"/>
                <w:sz w:val="28"/>
                <w:szCs w:val="28"/>
              </w:rPr>
              <w:t>одового плана закупок с одинаковыми наименованиями и кодами Единого номенклатурного справочника товаров, работ, услуг.</w:t>
            </w:r>
          </w:p>
          <w:p w:rsidRDefault="00C15BC1" w:rsidP="00F211BD" w:rsidR="00C15BC1" w:rsidRPr="0096450F">
            <w:pPr>
              <w:spacing w:after="20"/>
              <w:ind w:right="9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Запланированные закупки способом через товарные биржи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>
            <w:pPr>
              <w:spacing w:after="20"/>
              <w:ind w:right="44" w:left="20"/>
              <w:rPr>
                <w:color w:val="000000"/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№ 11</w:t>
            </w:r>
          </w:p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Неправомерное применение способа закупок – способ из одного источника путем прямого заключения договора о закупках.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Отзыв проекта договора о закупках с внесением изменений в годовой план закупок в соответствии с уведомлением*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15BC1" w:rsidRPr="0096450F">
        <w:trPr>
          <w:trHeight w:val="30"/>
          <w:jc w:val="center"/>
        </w:trPr>
        <w:tc>
          <w:tcPr>
            <w:tcW w:type="dxa" w:w="1818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ind w:right="124"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2291"/>
            <w:vMerge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90"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2690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44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Профиль № 12 Неправомерный выбор способа осуществления закупок товаров, входящих в перечень биржевых товаров.</w:t>
            </w:r>
          </w:p>
        </w:tc>
        <w:tc>
          <w:tcPr>
            <w:tcW w:type="dxa" w:w="2694"/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15BC1" w:rsidP="00F211BD" w:rsidR="00C15BC1" w:rsidRPr="0096450F">
            <w:pPr>
              <w:spacing w:after="20"/>
              <w:ind w:right="50" w:left="20"/>
              <w:rPr>
                <w:sz w:val="28"/>
                <w:szCs w:val="28"/>
              </w:rPr>
            </w:pPr>
            <w:r w:rsidRPr="0096450F">
              <w:rPr>
                <w:color w:val="000000"/>
                <w:sz w:val="28"/>
                <w:szCs w:val="28"/>
              </w:rPr>
              <w:t>Внесение изменений в годовой план закупок в соответствии с уведомлением*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Default="00C15BC1" w:rsidP="00C15BC1" w:rsidR="00C15BC1" w:rsidRPr="0096450F">
      <w:pPr>
        <w:jc w:val="both"/>
        <w:rPr>
          <w:sz w:val="28"/>
          <w:szCs w:val="28"/>
        </w:rPr>
      </w:pPr>
      <w:r w:rsidRPr="0096450F">
        <w:rPr>
          <w:color w:val="000000"/>
          <w:sz w:val="28"/>
          <w:szCs w:val="28"/>
        </w:rPr>
        <w:t>      Примечание:</w:t>
      </w:r>
    </w:p>
    <w:p w:rsidRDefault="00C15BC1" w:rsidP="00C15BC1" w:rsidR="00C15BC1" w:rsidRPr="001044E0">
      <w:pPr>
        <w:jc w:val="both"/>
        <w:rPr>
          <w:sz w:val="28"/>
          <w:szCs w:val="28"/>
        </w:rPr>
      </w:pPr>
      <w:r w:rsidRPr="0096450F">
        <w:rPr>
          <w:color w:val="000000"/>
          <w:sz w:val="28"/>
          <w:szCs w:val="28"/>
        </w:rPr>
        <w:t>      *При заключении договора о закупках после вручения уведомления, нарушение устраняется путем расторжения такого договора (с отменой итогов).</w:t>
      </w:r>
    </w:p>
    <w:p w:rsidRDefault="00C15BC1" w:rsidP="00B5779B" w:rsidR="00C15BC1">
      <w:pPr>
        <w:jc w:val="center"/>
        <w:rPr>
          <w:b/>
          <w:sz w:val="28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16.08.2022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29137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директора Асемгуль Жамбуловна Изтлеуова, 05.08.2022 11:33:33,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юстиции Республики Казахстан Алма Кайратовна Муканова, 11.08.2022 15:54:16,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Заместителя Премьер-Министра - Министра финансов Республики Казахстан Е. Жамаубаев, 12.08.2022 10:39:09, положительный результат проверки ЭЦП</w:t>
      </w:r>
    </w:p>
    <w:sectPr w:rsidSect="005D084F" w:rsidR="00C15B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418" w:bottom="1418" w:right="851" w:top="1418"/>
      <w:pgNumType w:start="1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29137 болып енгізілді</w:t>
    </w: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F26" w:rsidRDefault="00356F26" w:rsidP="005D084F">
      <w:r>
        <w:separator/>
      </w:r>
    </w:p>
  </w:endnote>
  <w:endnote w:type="continuationSeparator" w:id="0">
    <w:p w:rsidR="00356F26" w:rsidRDefault="00356F26" w:rsidP="005D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84F" w:rsidRDefault="005D084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84F" w:rsidRDefault="005D084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84F" w:rsidRDefault="005D084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F26" w:rsidRDefault="00356F26" w:rsidP="005D084F">
      <w:r>
        <w:separator/>
      </w:r>
    </w:p>
  </w:footnote>
  <w:footnote w:type="continuationSeparator" w:id="0">
    <w:p w:rsidR="00356F26" w:rsidRDefault="00356F26" w:rsidP="005D084F">
      <w:r>
        <w:continuationSeparator/>
      </w:r>
    </w:p>
  </w:footnote>
  <w:footnote w:type="separator" w:id="-1">
    <w:p w:rsidR="00356F26" w:rsidRDefault="00356F26" w:rsidP="005D084F">
      <w:r>
        <w:separator/>
      </w:r>
    </w:p>
  </w:footnote>
  <w:footnote w:type="continuationSeparator" w:id="0">
    <w:p w:rsidR="00356F26" w:rsidRDefault="00356F26" w:rsidP="005D0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84F" w:rsidRDefault="005D084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175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5D084F" w:rsidRDefault="005D084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D084F" w:rsidRDefault="005D084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84F" w:rsidRDefault="005D084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A0EAF"/>
    <w:multiLevelType w:val="hybridMultilevel"/>
    <w:tmpl w:val="333015EA"/>
    <w:lvl w:ilvl="0" w:tplc="9DC8A1FE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99366C"/>
    <w:rsid w:val="000D68F9"/>
    <w:rsid w:val="001416AD"/>
    <w:rsid w:val="00196968"/>
    <w:rsid w:val="002B0FB8"/>
    <w:rsid w:val="002E524A"/>
    <w:rsid w:val="00356F26"/>
    <w:rsid w:val="00380A66"/>
    <w:rsid w:val="005D084F"/>
    <w:rsid w:val="00664407"/>
    <w:rsid w:val="0099366C"/>
    <w:rsid w:val="00B5779B"/>
    <w:rsid w:val="00C1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14F1179"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15B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 Spacing"/>
    <w:uiPriority w:val="1"/>
    <w:qFormat/>
    <w:rsid w:val="00C15BC1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5D08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D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D08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D08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2022-08-02T12:00:00Z</dcterms:created>
  <dc:creator>Дәулетберді Гаухар</dc:creator>
  <lastModifiedBy>Камбар Мизамбаев</lastModifiedBy>
  <dcterms:modified xsi:type="dcterms:W3CDTF">2022-08-02T12:00:00Z</dcterms:modified>
  <revision>2</revision>
</coreProperties>
</file>